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73AD8" w14:textId="77777777" w:rsidR="00000000" w:rsidRDefault="00000000">
      <w:pPr>
        <w:pStyle w:val="1tekst"/>
        <w:rPr>
          <w:rFonts w:ascii="Roboto" w:hAnsi="Roboto"/>
        </w:rPr>
      </w:pPr>
      <w:r>
        <w:rPr>
          <w:rFonts w:ascii="Roboto" w:hAnsi="Roboto"/>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14:paraId="1A2958B2" w14:textId="77777777" w:rsidR="00000000" w:rsidRDefault="00000000">
      <w:pPr>
        <w:pStyle w:val="1tekst"/>
        <w:rPr>
          <w:rFonts w:ascii="Roboto" w:hAnsi="Roboto"/>
        </w:rPr>
      </w:pPr>
      <w:r>
        <w:rPr>
          <w:rFonts w:ascii="Roboto" w:hAnsi="Roboto"/>
        </w:rPr>
        <w:t>Министар просвете доноси</w:t>
      </w:r>
    </w:p>
    <w:p w14:paraId="3F3C719E" w14:textId="77777777" w:rsidR="00000000" w:rsidRDefault="00000000">
      <w:pPr>
        <w:pStyle w:val="2zakon"/>
        <w:rPr>
          <w:rFonts w:ascii="Roboto" w:hAnsi="Roboto"/>
        </w:rPr>
      </w:pPr>
      <w:r>
        <w:rPr>
          <w:rFonts w:ascii="Roboto" w:hAnsi="Roboto"/>
        </w:rPr>
        <w:t>Правилник о обављању друштвено-корисног, односно хуманитарног рада у установама образовања и васпитања</w:t>
      </w:r>
    </w:p>
    <w:p w14:paraId="0CDF82C8" w14:textId="77777777" w:rsidR="00000000" w:rsidRDefault="00000000">
      <w:pPr>
        <w:pStyle w:val="3mesto"/>
        <w:rPr>
          <w:rFonts w:ascii="Roboto" w:hAnsi="Roboto"/>
        </w:rPr>
      </w:pPr>
      <w:r>
        <w:rPr>
          <w:rFonts w:ascii="Roboto" w:hAnsi="Roboto"/>
        </w:rPr>
        <w:t>Правилник је објављен у "Службеном гласнику РС", бр. 10/2024 од 9.2.2024. године, а ступио је на снагу 17.2.2024.</w:t>
      </w:r>
    </w:p>
    <w:p w14:paraId="75A8F7F6" w14:textId="77777777" w:rsidR="00000000" w:rsidRDefault="00000000">
      <w:pPr>
        <w:jc w:val="center"/>
        <w:divId w:val="939459396"/>
        <w:rPr>
          <w:rFonts w:ascii="Roboto" w:eastAsia="Times New Roman" w:hAnsi="Roboto"/>
          <w:b/>
          <w:bCs/>
        </w:rPr>
      </w:pPr>
      <w:r>
        <w:rPr>
          <w:rFonts w:ascii="Roboto" w:eastAsia="Times New Roman" w:hAnsi="Roboto"/>
          <w:b/>
          <w:bCs/>
        </w:rPr>
        <w:t>Члан 1.</w:t>
      </w:r>
    </w:p>
    <w:p w14:paraId="6E3D993E" w14:textId="77777777" w:rsidR="00000000" w:rsidRDefault="00000000">
      <w:pPr>
        <w:pStyle w:val="1tekst"/>
        <w:rPr>
          <w:rFonts w:ascii="Roboto" w:hAnsi="Roboto"/>
        </w:rPr>
      </w:pPr>
      <w:r>
        <w:rPr>
          <w:rFonts w:ascii="Roboto" w:hAnsi="Roboto"/>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14:paraId="4C2CC98C" w14:textId="77777777" w:rsidR="00000000" w:rsidRDefault="00000000">
      <w:pPr>
        <w:jc w:val="center"/>
        <w:divId w:val="1762875115"/>
        <w:rPr>
          <w:rFonts w:ascii="Roboto" w:eastAsia="Times New Roman" w:hAnsi="Roboto"/>
          <w:b/>
          <w:bCs/>
        </w:rPr>
      </w:pPr>
      <w:r>
        <w:rPr>
          <w:rFonts w:ascii="Roboto" w:eastAsia="Times New Roman" w:hAnsi="Roboto"/>
          <w:b/>
          <w:bCs/>
        </w:rPr>
        <w:t>Члан 2.</w:t>
      </w:r>
    </w:p>
    <w:p w14:paraId="6D3CDA98" w14:textId="77777777" w:rsidR="00000000" w:rsidRDefault="00000000">
      <w:pPr>
        <w:pStyle w:val="1tekst"/>
        <w:rPr>
          <w:rFonts w:ascii="Roboto" w:hAnsi="Roboto"/>
        </w:rPr>
      </w:pPr>
      <w:r>
        <w:rPr>
          <w:rFonts w:ascii="Roboto" w:hAnsi="Roboto"/>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14:paraId="529AF825" w14:textId="77777777" w:rsidR="00000000" w:rsidRDefault="00000000">
      <w:pPr>
        <w:pStyle w:val="1tekst"/>
        <w:rPr>
          <w:rFonts w:ascii="Roboto" w:hAnsi="Roboto"/>
        </w:rPr>
      </w:pPr>
      <w:r>
        <w:rPr>
          <w:rFonts w:ascii="Roboto" w:hAnsi="Roboto"/>
        </w:rPr>
        <w:t>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14:paraId="1E2E9842" w14:textId="77777777" w:rsidR="00000000" w:rsidRDefault="00000000">
      <w:pPr>
        <w:jc w:val="center"/>
        <w:divId w:val="2114354040"/>
        <w:rPr>
          <w:rFonts w:ascii="Roboto" w:eastAsia="Times New Roman" w:hAnsi="Roboto"/>
          <w:b/>
          <w:bCs/>
        </w:rPr>
      </w:pPr>
      <w:r>
        <w:rPr>
          <w:rFonts w:ascii="Roboto" w:eastAsia="Times New Roman" w:hAnsi="Roboto"/>
          <w:b/>
          <w:bCs/>
        </w:rPr>
        <w:t>Члан 3.</w:t>
      </w:r>
    </w:p>
    <w:p w14:paraId="7C93D644" w14:textId="77777777" w:rsidR="00000000" w:rsidRDefault="00000000">
      <w:pPr>
        <w:pStyle w:val="1tekst"/>
        <w:rPr>
          <w:rFonts w:ascii="Roboto" w:hAnsi="Roboto"/>
        </w:rPr>
      </w:pPr>
      <w:r>
        <w:rPr>
          <w:rFonts w:ascii="Roboto" w:hAnsi="Roboto"/>
        </w:rPr>
        <w:t>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14:paraId="4E8FFB0B" w14:textId="77777777" w:rsidR="00000000" w:rsidRDefault="00000000">
      <w:pPr>
        <w:pStyle w:val="1tekst"/>
        <w:rPr>
          <w:rFonts w:ascii="Roboto" w:hAnsi="Roboto"/>
        </w:rPr>
      </w:pPr>
      <w:r>
        <w:rPr>
          <w:rFonts w:ascii="Roboto" w:hAnsi="Roboto"/>
        </w:rPr>
        <w:t xml:space="preserve">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w:t>
      </w:r>
      <w:r>
        <w:rPr>
          <w:rFonts w:ascii="Roboto" w:hAnsi="Roboto"/>
        </w:rPr>
        <w:lastRenderedPageBreak/>
        <w:t>оквиру појачаног васпитног рада налазе се у Прилогу, који је одштампан уз овај правилник и чини његов саставни део.</w:t>
      </w:r>
    </w:p>
    <w:p w14:paraId="049EB715" w14:textId="77777777" w:rsidR="00000000" w:rsidRDefault="00000000">
      <w:pPr>
        <w:jc w:val="center"/>
        <w:divId w:val="198779716"/>
        <w:rPr>
          <w:rFonts w:ascii="Roboto" w:eastAsia="Times New Roman" w:hAnsi="Roboto"/>
          <w:b/>
          <w:bCs/>
        </w:rPr>
      </w:pPr>
      <w:r>
        <w:rPr>
          <w:rFonts w:ascii="Roboto" w:eastAsia="Times New Roman" w:hAnsi="Roboto"/>
          <w:b/>
          <w:bCs/>
        </w:rPr>
        <w:t>Члан 4.</w:t>
      </w:r>
    </w:p>
    <w:p w14:paraId="57E24B30" w14:textId="77777777" w:rsidR="00000000" w:rsidRDefault="00000000">
      <w:pPr>
        <w:pStyle w:val="1tekst"/>
        <w:rPr>
          <w:rFonts w:ascii="Roboto" w:hAnsi="Roboto"/>
        </w:rPr>
      </w:pPr>
      <w:r>
        <w:rPr>
          <w:rFonts w:ascii="Roboto" w:hAnsi="Roboto"/>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14:paraId="1F6B50DF" w14:textId="77777777" w:rsidR="00000000" w:rsidRDefault="00000000">
      <w:pPr>
        <w:jc w:val="center"/>
        <w:divId w:val="731122175"/>
        <w:rPr>
          <w:rFonts w:ascii="Roboto" w:eastAsia="Times New Roman" w:hAnsi="Roboto"/>
          <w:b/>
          <w:bCs/>
        </w:rPr>
      </w:pPr>
      <w:r>
        <w:rPr>
          <w:rFonts w:ascii="Roboto" w:eastAsia="Times New Roman" w:hAnsi="Roboto"/>
          <w:b/>
          <w:bCs/>
        </w:rPr>
        <w:t>Члан 5.</w:t>
      </w:r>
    </w:p>
    <w:p w14:paraId="730A4C15" w14:textId="77777777" w:rsidR="00000000" w:rsidRDefault="00000000">
      <w:pPr>
        <w:pStyle w:val="1tekst"/>
        <w:rPr>
          <w:rFonts w:ascii="Roboto" w:hAnsi="Roboto"/>
        </w:rPr>
      </w:pPr>
      <w:r>
        <w:rPr>
          <w:rFonts w:ascii="Roboto" w:hAnsi="Roboto"/>
        </w:rPr>
        <w:t>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w:t>
      </w:r>
    </w:p>
    <w:p w14:paraId="6D15AFFF" w14:textId="77777777" w:rsidR="00000000" w:rsidRDefault="00000000">
      <w:pPr>
        <w:pStyle w:val="1tekst"/>
        <w:rPr>
          <w:rFonts w:ascii="Roboto" w:hAnsi="Roboto"/>
        </w:rPr>
      </w:pPr>
      <w:r>
        <w:rPr>
          <w:rFonts w:ascii="Roboto" w:hAnsi="Roboto"/>
        </w:rPr>
        <w:t>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w:t>
      </w:r>
    </w:p>
    <w:p w14:paraId="740DB8E7" w14:textId="77777777" w:rsidR="00000000" w:rsidRDefault="00000000">
      <w:pPr>
        <w:pStyle w:val="1tekst"/>
        <w:rPr>
          <w:rFonts w:ascii="Roboto" w:hAnsi="Roboto"/>
        </w:rPr>
      </w:pPr>
      <w:r>
        <w:rPr>
          <w:rFonts w:ascii="Roboto" w:hAnsi="Roboto"/>
        </w:rPr>
        <w:t>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w:t>
      </w:r>
    </w:p>
    <w:p w14:paraId="4D7B6C14" w14:textId="77777777" w:rsidR="00000000" w:rsidRDefault="00000000">
      <w:pPr>
        <w:pStyle w:val="1tekst"/>
        <w:rPr>
          <w:rFonts w:ascii="Roboto" w:hAnsi="Roboto"/>
        </w:rPr>
      </w:pPr>
      <w:r>
        <w:rPr>
          <w:rFonts w:ascii="Roboto" w:hAnsi="Roboto"/>
        </w:rPr>
        <w:t>Друштвено-користан рад мора бити тако организован да не сме да угрози психички и физички интегритет учесника, безбедност и здравље.</w:t>
      </w:r>
    </w:p>
    <w:p w14:paraId="12EE2657" w14:textId="77777777" w:rsidR="00000000" w:rsidRDefault="00000000">
      <w:pPr>
        <w:pStyle w:val="1tekst"/>
        <w:rPr>
          <w:rFonts w:ascii="Roboto" w:hAnsi="Roboto"/>
        </w:rPr>
      </w:pPr>
      <w:r>
        <w:rPr>
          <w:rFonts w:ascii="Roboto" w:hAnsi="Roboto"/>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14:paraId="5541A0BC" w14:textId="77777777" w:rsidR="00000000" w:rsidRDefault="00000000">
      <w:pPr>
        <w:jc w:val="center"/>
        <w:divId w:val="1365330106"/>
        <w:rPr>
          <w:rFonts w:ascii="Roboto" w:eastAsia="Times New Roman" w:hAnsi="Roboto"/>
          <w:b/>
          <w:bCs/>
        </w:rPr>
      </w:pPr>
      <w:r>
        <w:rPr>
          <w:rFonts w:ascii="Roboto" w:eastAsia="Times New Roman" w:hAnsi="Roboto"/>
          <w:b/>
          <w:bCs/>
        </w:rPr>
        <w:t>Члан 6.</w:t>
      </w:r>
    </w:p>
    <w:p w14:paraId="51C030ED" w14:textId="77777777" w:rsidR="00000000" w:rsidRDefault="00000000">
      <w:pPr>
        <w:pStyle w:val="1tekst"/>
        <w:rPr>
          <w:rFonts w:ascii="Roboto" w:hAnsi="Roboto"/>
        </w:rPr>
      </w:pPr>
      <w:r>
        <w:rPr>
          <w:rFonts w:ascii="Roboto" w:hAnsi="Roboto"/>
        </w:rPr>
        <w:t>Када се друштвено-користан рад користи као једна од активности појачаног васпитног рада представља облик ресторативне дисциплине.</w:t>
      </w:r>
    </w:p>
    <w:p w14:paraId="5521CBC3" w14:textId="77777777" w:rsidR="00000000" w:rsidRDefault="00000000">
      <w:pPr>
        <w:pStyle w:val="1tekst"/>
        <w:rPr>
          <w:rFonts w:ascii="Roboto" w:hAnsi="Roboto"/>
        </w:rPr>
      </w:pPr>
      <w:r>
        <w:rPr>
          <w:rFonts w:ascii="Roboto" w:hAnsi="Roboto"/>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14:paraId="0C92E59D" w14:textId="77777777" w:rsidR="00000000" w:rsidRDefault="00000000">
      <w:pPr>
        <w:pStyle w:val="1tekst"/>
        <w:rPr>
          <w:rFonts w:ascii="Roboto" w:hAnsi="Roboto"/>
        </w:rPr>
      </w:pPr>
      <w:r>
        <w:rPr>
          <w:rFonts w:ascii="Roboto" w:hAnsi="Roboto"/>
        </w:rPr>
        <w:t>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14:paraId="7A7F6F7B" w14:textId="77777777" w:rsidR="00000000" w:rsidRDefault="00000000">
      <w:pPr>
        <w:pStyle w:val="1tekst"/>
        <w:rPr>
          <w:rFonts w:ascii="Roboto" w:hAnsi="Roboto"/>
        </w:rPr>
      </w:pPr>
      <w:r>
        <w:rPr>
          <w:rFonts w:ascii="Roboto" w:hAnsi="Roboto"/>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w:t>
      </w:r>
    </w:p>
    <w:p w14:paraId="05E4AB69" w14:textId="77777777" w:rsidR="00000000" w:rsidRDefault="00000000">
      <w:pPr>
        <w:jc w:val="center"/>
        <w:divId w:val="1168517576"/>
        <w:rPr>
          <w:rFonts w:ascii="Roboto" w:eastAsia="Times New Roman" w:hAnsi="Roboto"/>
          <w:b/>
          <w:bCs/>
        </w:rPr>
      </w:pPr>
      <w:r>
        <w:rPr>
          <w:rFonts w:ascii="Roboto" w:eastAsia="Times New Roman" w:hAnsi="Roboto"/>
          <w:b/>
          <w:bCs/>
        </w:rPr>
        <w:lastRenderedPageBreak/>
        <w:t>Члан 7.</w:t>
      </w:r>
    </w:p>
    <w:p w14:paraId="30909A03" w14:textId="77777777" w:rsidR="00000000" w:rsidRDefault="00000000">
      <w:pPr>
        <w:pStyle w:val="1tekst"/>
        <w:rPr>
          <w:rFonts w:ascii="Roboto" w:hAnsi="Roboto"/>
        </w:rPr>
      </w:pPr>
      <w:r>
        <w:rPr>
          <w:rFonts w:ascii="Roboto" w:hAnsi="Roboto"/>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14:paraId="367127C7" w14:textId="77777777" w:rsidR="00000000" w:rsidRDefault="00000000">
      <w:pPr>
        <w:pStyle w:val="1tekst"/>
        <w:rPr>
          <w:rFonts w:ascii="Roboto" w:hAnsi="Roboto"/>
        </w:rPr>
      </w:pPr>
      <w:r>
        <w:rPr>
          <w:rFonts w:ascii="Roboto" w:hAnsi="Roboto"/>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14:paraId="2E0FCA19" w14:textId="77777777" w:rsidR="00000000" w:rsidRDefault="00000000">
      <w:pPr>
        <w:pStyle w:val="1tekst"/>
        <w:rPr>
          <w:rFonts w:ascii="Roboto" w:hAnsi="Roboto"/>
        </w:rPr>
      </w:pPr>
      <w:r>
        <w:rPr>
          <w:rFonts w:ascii="Roboto" w:hAnsi="Roboto"/>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14:paraId="2EC8DB87" w14:textId="77777777" w:rsidR="00000000" w:rsidRDefault="00000000">
      <w:pPr>
        <w:pStyle w:val="1tekst"/>
        <w:rPr>
          <w:rFonts w:ascii="Roboto" w:hAnsi="Roboto"/>
        </w:rPr>
      </w:pPr>
      <w:r>
        <w:rPr>
          <w:rFonts w:ascii="Roboto" w:hAnsi="Roboto"/>
        </w:rPr>
        <w:t>Родитељ је дужан да активно учествује у остваривању плана појачаног васпитног рада, као и реализацији друштвено-корисног рада.</w:t>
      </w:r>
    </w:p>
    <w:p w14:paraId="6A9A9797" w14:textId="77777777" w:rsidR="00000000" w:rsidRDefault="00000000">
      <w:pPr>
        <w:pStyle w:val="1tekst"/>
        <w:rPr>
          <w:rFonts w:ascii="Roboto" w:hAnsi="Roboto"/>
        </w:rPr>
      </w:pPr>
      <w:r>
        <w:rPr>
          <w:rFonts w:ascii="Roboto" w:hAnsi="Roboto"/>
        </w:rPr>
        <w:t>Родитељ је одговоран ако ученик одбије да учествује у реализацији активности друштвено-корисног рада, у складу са законом.</w:t>
      </w:r>
    </w:p>
    <w:p w14:paraId="47B67BFC" w14:textId="77777777" w:rsidR="00000000" w:rsidRDefault="00000000">
      <w:pPr>
        <w:jc w:val="center"/>
        <w:divId w:val="1669752477"/>
        <w:rPr>
          <w:rFonts w:ascii="Roboto" w:eastAsia="Times New Roman" w:hAnsi="Roboto"/>
          <w:b/>
          <w:bCs/>
        </w:rPr>
      </w:pPr>
      <w:r>
        <w:rPr>
          <w:rFonts w:ascii="Roboto" w:eastAsia="Times New Roman" w:hAnsi="Roboto"/>
          <w:b/>
          <w:bCs/>
        </w:rPr>
        <w:t>Члан 8.</w:t>
      </w:r>
    </w:p>
    <w:p w14:paraId="3EBF3D40" w14:textId="77777777" w:rsidR="00000000" w:rsidRDefault="00000000">
      <w:pPr>
        <w:pStyle w:val="1tekst"/>
        <w:rPr>
          <w:rFonts w:ascii="Roboto" w:hAnsi="Roboto"/>
        </w:rPr>
      </w:pPr>
      <w:r>
        <w:rPr>
          <w:rFonts w:ascii="Roboto" w:hAnsi="Roboto"/>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14:paraId="499D9DC3" w14:textId="77777777" w:rsidR="00000000" w:rsidRDefault="00000000">
      <w:pPr>
        <w:pStyle w:val="1tekst"/>
        <w:rPr>
          <w:rFonts w:ascii="Roboto" w:hAnsi="Roboto"/>
        </w:rPr>
      </w:pPr>
      <w:r>
        <w:rPr>
          <w:rFonts w:ascii="Roboto" w:hAnsi="Roboto"/>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14:paraId="3EBA0FB1" w14:textId="77777777" w:rsidR="00000000" w:rsidRDefault="00000000">
      <w:pPr>
        <w:jc w:val="center"/>
        <w:divId w:val="281230612"/>
        <w:rPr>
          <w:rFonts w:ascii="Roboto" w:eastAsia="Times New Roman" w:hAnsi="Roboto"/>
          <w:b/>
          <w:bCs/>
        </w:rPr>
      </w:pPr>
      <w:r>
        <w:rPr>
          <w:rFonts w:ascii="Roboto" w:eastAsia="Times New Roman" w:hAnsi="Roboto"/>
          <w:b/>
          <w:bCs/>
        </w:rPr>
        <w:t>Члан 9.</w:t>
      </w:r>
    </w:p>
    <w:p w14:paraId="02F8C894" w14:textId="77777777" w:rsidR="00000000" w:rsidRDefault="00000000">
      <w:pPr>
        <w:pStyle w:val="1tekst"/>
        <w:rPr>
          <w:rFonts w:ascii="Roboto" w:hAnsi="Roboto"/>
        </w:rPr>
      </w:pPr>
      <w:r>
        <w:rPr>
          <w:rFonts w:ascii="Roboto" w:hAnsi="Roboto"/>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14:paraId="1D338FFD" w14:textId="77777777" w:rsidR="00000000" w:rsidRDefault="00000000">
      <w:pPr>
        <w:pStyle w:val="1tekst"/>
        <w:rPr>
          <w:rFonts w:ascii="Roboto" w:hAnsi="Roboto"/>
        </w:rPr>
      </w:pPr>
      <w:r>
        <w:rPr>
          <w:rFonts w:ascii="Roboto" w:hAnsi="Roboto"/>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14:paraId="5E27958F" w14:textId="77777777" w:rsidR="00000000" w:rsidRDefault="00000000">
      <w:pPr>
        <w:jc w:val="center"/>
        <w:divId w:val="1899972249"/>
        <w:rPr>
          <w:rFonts w:ascii="Roboto" w:eastAsia="Times New Roman" w:hAnsi="Roboto"/>
          <w:b/>
          <w:bCs/>
        </w:rPr>
      </w:pPr>
      <w:r>
        <w:rPr>
          <w:rFonts w:ascii="Roboto" w:eastAsia="Times New Roman" w:hAnsi="Roboto"/>
          <w:b/>
          <w:bCs/>
        </w:rPr>
        <w:t>Члан 10.</w:t>
      </w:r>
    </w:p>
    <w:p w14:paraId="2FA165B8" w14:textId="77777777" w:rsidR="00000000" w:rsidRDefault="00000000">
      <w:pPr>
        <w:pStyle w:val="1tekst"/>
        <w:rPr>
          <w:rFonts w:ascii="Roboto" w:hAnsi="Roboto"/>
        </w:rPr>
      </w:pPr>
      <w:r>
        <w:rPr>
          <w:rFonts w:ascii="Roboto" w:hAnsi="Roboto"/>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14:paraId="5DC8045B" w14:textId="77777777" w:rsidR="00000000" w:rsidRDefault="00000000">
      <w:pPr>
        <w:pStyle w:val="1tekst"/>
        <w:rPr>
          <w:rFonts w:ascii="Roboto" w:hAnsi="Roboto"/>
        </w:rPr>
      </w:pPr>
      <w:r>
        <w:rPr>
          <w:rFonts w:ascii="Roboto" w:hAnsi="Roboto"/>
        </w:rPr>
        <w:t>Планиране активности не смеју угрожавати достојанство, психички и физички интегритет ученика, безбедност и здравље.</w:t>
      </w:r>
    </w:p>
    <w:p w14:paraId="5D5BFFF5" w14:textId="77777777" w:rsidR="00000000" w:rsidRDefault="00000000">
      <w:pPr>
        <w:pStyle w:val="1tekst"/>
        <w:rPr>
          <w:rFonts w:ascii="Roboto" w:hAnsi="Roboto"/>
        </w:rPr>
      </w:pPr>
      <w:r>
        <w:rPr>
          <w:rFonts w:ascii="Roboto" w:hAnsi="Roboto"/>
        </w:rPr>
        <w:lastRenderedPageBreak/>
        <w:t>Активности морају бити примерене узрасту и у смислено логичкој вези са учињеном повредом обавеза ученика, односно повредом забране.</w:t>
      </w:r>
    </w:p>
    <w:p w14:paraId="2D773F3C" w14:textId="77777777" w:rsidR="00000000" w:rsidRDefault="00000000">
      <w:pPr>
        <w:pStyle w:val="1tekst"/>
        <w:rPr>
          <w:rFonts w:ascii="Roboto" w:hAnsi="Roboto"/>
        </w:rPr>
      </w:pPr>
      <w:r>
        <w:rPr>
          <w:rFonts w:ascii="Roboto" w:hAnsi="Roboto"/>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14:paraId="52C1A37B" w14:textId="77777777" w:rsidR="00000000" w:rsidRDefault="00000000">
      <w:pPr>
        <w:jc w:val="center"/>
        <w:divId w:val="1710717564"/>
        <w:rPr>
          <w:rFonts w:ascii="Roboto" w:eastAsia="Times New Roman" w:hAnsi="Roboto"/>
          <w:b/>
          <w:bCs/>
        </w:rPr>
      </w:pPr>
      <w:r>
        <w:rPr>
          <w:rFonts w:ascii="Roboto" w:eastAsia="Times New Roman" w:hAnsi="Roboto"/>
          <w:b/>
          <w:bCs/>
        </w:rPr>
        <w:t>Члан 11.</w:t>
      </w:r>
    </w:p>
    <w:p w14:paraId="69A998D9" w14:textId="77777777" w:rsidR="00000000" w:rsidRDefault="00000000">
      <w:pPr>
        <w:pStyle w:val="1tekst"/>
        <w:rPr>
          <w:rFonts w:ascii="Roboto" w:hAnsi="Roboto"/>
        </w:rPr>
      </w:pPr>
      <w:r>
        <w:rPr>
          <w:rFonts w:ascii="Roboto" w:hAnsi="Roboto"/>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14:paraId="2A599DA4" w14:textId="77777777" w:rsidR="00000000" w:rsidRDefault="00000000">
      <w:pPr>
        <w:pStyle w:val="1tekst"/>
        <w:rPr>
          <w:rFonts w:ascii="Roboto" w:hAnsi="Roboto"/>
        </w:rPr>
      </w:pPr>
      <w:r>
        <w:rPr>
          <w:rFonts w:ascii="Roboto" w:hAnsi="Roboto"/>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14:paraId="4B016A21" w14:textId="77777777" w:rsidR="00000000" w:rsidRDefault="00000000">
      <w:pPr>
        <w:pStyle w:val="1tekst"/>
        <w:rPr>
          <w:rFonts w:ascii="Roboto" w:hAnsi="Roboto"/>
        </w:rPr>
      </w:pPr>
      <w:r>
        <w:rPr>
          <w:rFonts w:ascii="Roboto" w:hAnsi="Roboto"/>
        </w:rPr>
        <w:t>Препоручено трајање активности је од 30 до 60 минута и динамика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14:paraId="10514DC1" w14:textId="77777777" w:rsidR="00000000" w:rsidRDefault="00000000">
      <w:pPr>
        <w:jc w:val="center"/>
        <w:divId w:val="419448057"/>
        <w:rPr>
          <w:rFonts w:ascii="Roboto" w:eastAsia="Times New Roman" w:hAnsi="Roboto"/>
          <w:b/>
          <w:bCs/>
        </w:rPr>
      </w:pPr>
      <w:r>
        <w:rPr>
          <w:rFonts w:ascii="Roboto" w:eastAsia="Times New Roman" w:hAnsi="Roboto"/>
          <w:b/>
          <w:bCs/>
        </w:rPr>
        <w:t>Члан 12.</w:t>
      </w:r>
    </w:p>
    <w:p w14:paraId="1A20AFD2" w14:textId="77777777" w:rsidR="00000000" w:rsidRDefault="00000000">
      <w:pPr>
        <w:pStyle w:val="1tekst"/>
        <w:rPr>
          <w:rFonts w:ascii="Roboto" w:hAnsi="Roboto"/>
        </w:rPr>
      </w:pPr>
      <w:r>
        <w:rPr>
          <w:rFonts w:ascii="Roboto" w:hAnsi="Roboto"/>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14:paraId="7305C26F" w14:textId="77777777" w:rsidR="00000000" w:rsidRDefault="00000000">
      <w:pPr>
        <w:jc w:val="center"/>
        <w:divId w:val="127557665"/>
        <w:rPr>
          <w:rFonts w:ascii="Roboto" w:eastAsia="Times New Roman" w:hAnsi="Roboto"/>
          <w:b/>
          <w:bCs/>
        </w:rPr>
      </w:pPr>
      <w:r>
        <w:rPr>
          <w:rFonts w:ascii="Roboto" w:eastAsia="Times New Roman" w:hAnsi="Roboto"/>
          <w:b/>
          <w:bCs/>
        </w:rPr>
        <w:t>Члан 13.</w:t>
      </w:r>
    </w:p>
    <w:p w14:paraId="3F01108A" w14:textId="77777777" w:rsidR="00000000" w:rsidRDefault="00000000">
      <w:pPr>
        <w:pStyle w:val="1tekst"/>
        <w:rPr>
          <w:rFonts w:ascii="Roboto" w:hAnsi="Roboto"/>
        </w:rPr>
      </w:pPr>
      <w:r>
        <w:rPr>
          <w:rFonts w:ascii="Roboto" w:hAnsi="Roboto"/>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14:paraId="26E44D7C" w14:textId="77777777" w:rsidR="00000000" w:rsidRDefault="00000000">
      <w:pPr>
        <w:jc w:val="center"/>
        <w:divId w:val="843013419"/>
        <w:rPr>
          <w:rFonts w:ascii="Roboto" w:eastAsia="Times New Roman" w:hAnsi="Roboto"/>
          <w:b/>
          <w:bCs/>
        </w:rPr>
      </w:pPr>
      <w:r>
        <w:rPr>
          <w:rFonts w:ascii="Roboto" w:eastAsia="Times New Roman" w:hAnsi="Roboto"/>
          <w:b/>
          <w:bCs/>
        </w:rPr>
        <w:t>Члан 14.</w:t>
      </w:r>
    </w:p>
    <w:p w14:paraId="1F7D4F3D" w14:textId="77777777" w:rsidR="00000000" w:rsidRDefault="00000000">
      <w:pPr>
        <w:pStyle w:val="1tekst"/>
        <w:rPr>
          <w:rFonts w:ascii="Roboto" w:hAnsi="Roboto"/>
        </w:rPr>
      </w:pPr>
      <w:r>
        <w:rPr>
          <w:rFonts w:ascii="Roboto" w:hAnsi="Roboto"/>
        </w:rPr>
        <w:t>Овај правилник ступа на снагу осмог дана од дана објављивања у "Службеном гласнику Републике Србије".</w:t>
      </w:r>
    </w:p>
    <w:p w14:paraId="25558BB0" w14:textId="77777777" w:rsidR="00000000" w:rsidRDefault="00000000">
      <w:pPr>
        <w:pStyle w:val="1tekst"/>
        <w:rPr>
          <w:rFonts w:ascii="Roboto" w:hAnsi="Roboto"/>
        </w:rPr>
      </w:pPr>
      <w:r>
        <w:rPr>
          <w:rFonts w:ascii="Roboto" w:hAnsi="Roboto"/>
        </w:rPr>
        <w:t>Број 110-00-00247/2023-04</w:t>
      </w:r>
    </w:p>
    <w:p w14:paraId="5DDC9F13" w14:textId="77777777" w:rsidR="00000000" w:rsidRDefault="00000000">
      <w:pPr>
        <w:pStyle w:val="1tekst"/>
        <w:rPr>
          <w:rFonts w:ascii="Roboto" w:hAnsi="Roboto"/>
        </w:rPr>
      </w:pPr>
      <w:r>
        <w:rPr>
          <w:rFonts w:ascii="Roboto" w:hAnsi="Roboto"/>
        </w:rPr>
        <w:t>У Београду, 5. фебруара 2024. године</w:t>
      </w:r>
    </w:p>
    <w:p w14:paraId="73CF8852" w14:textId="77777777" w:rsidR="00000000" w:rsidRDefault="00000000">
      <w:pPr>
        <w:pStyle w:val="1tekst"/>
        <w:jc w:val="right"/>
        <w:rPr>
          <w:rFonts w:ascii="Roboto" w:hAnsi="Roboto"/>
        </w:rPr>
      </w:pPr>
      <w:r>
        <w:rPr>
          <w:rFonts w:ascii="Roboto" w:hAnsi="Roboto"/>
        </w:rPr>
        <w:t>Министар,</w:t>
      </w:r>
    </w:p>
    <w:p w14:paraId="7BADAB9F" w14:textId="77777777" w:rsidR="00000000" w:rsidRDefault="00000000">
      <w:pPr>
        <w:pStyle w:val="1tekst"/>
        <w:jc w:val="right"/>
        <w:rPr>
          <w:rFonts w:ascii="Roboto" w:hAnsi="Roboto"/>
        </w:rPr>
      </w:pPr>
      <w:r>
        <w:rPr>
          <w:rFonts w:ascii="Roboto" w:hAnsi="Roboto"/>
        </w:rPr>
        <w:t xml:space="preserve">проф. др </w:t>
      </w:r>
      <w:r>
        <w:rPr>
          <w:rFonts w:ascii="Roboto" w:hAnsi="Roboto"/>
          <w:b/>
          <w:bCs/>
        </w:rPr>
        <w:t>Славица Ђукић Дејановић</w:t>
      </w:r>
      <w:r>
        <w:rPr>
          <w:rFonts w:ascii="Roboto" w:hAnsi="Roboto"/>
        </w:rPr>
        <w:t>, с.р.</w:t>
      </w:r>
    </w:p>
    <w:p w14:paraId="509DDA16" w14:textId="77777777" w:rsidR="00000000" w:rsidRDefault="00000000">
      <w:pPr>
        <w:pStyle w:val="obrazac"/>
        <w:rPr>
          <w:rFonts w:ascii="Roboto" w:hAnsi="Roboto"/>
        </w:rPr>
      </w:pPr>
      <w:r>
        <w:rPr>
          <w:rFonts w:ascii="Roboto" w:hAnsi="Roboto"/>
        </w:rPr>
        <w:t>ПРИЛОГ</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410"/>
      </w:tblGrid>
      <w:tr w:rsidR="00000000" w14:paraId="543337FA"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2C46A6A" w14:textId="77777777" w:rsidR="00000000" w:rsidRDefault="00000000">
            <w:pPr>
              <w:pStyle w:val="NormalWeb"/>
              <w:jc w:val="center"/>
              <w:rPr>
                <w:rFonts w:ascii="Tahoma" w:hAnsi="Tahoma" w:cs="Tahoma"/>
                <w:sz w:val="22"/>
                <w:szCs w:val="22"/>
              </w:rPr>
            </w:pPr>
            <w:r>
              <w:rPr>
                <w:rFonts w:ascii="Tahoma" w:hAnsi="Tahoma" w:cs="Tahoma"/>
                <w:sz w:val="22"/>
                <w:szCs w:val="22"/>
              </w:rPr>
              <w:t xml:space="preserve">ПРЕГЛЕД АКТИВНОСТИ ДРУШТВЕНО-КОРИСНОГ РАДА, КОЈЕ ЗАПОСЛЕНИ У УСТАНОВАМА ОБРАЗОВАЊА И ВАСПИТАЊА МОГУ ДА ПЛАНИРАЈУ И РЕАЛИЗУЈУ </w:t>
            </w:r>
            <w:r>
              <w:rPr>
                <w:rFonts w:ascii="Tahoma" w:hAnsi="Tahoma" w:cs="Tahoma"/>
                <w:sz w:val="22"/>
                <w:szCs w:val="22"/>
              </w:rPr>
              <w:lastRenderedPageBreak/>
              <w:t>У СКЛАДУ СА ГОДИШЊИМ ПЛАНОМ ЗАШТИТЕ ОД НАСИЉА, КАО И У ОКВИРУ ПОЈАЧАНОГ ВАСПИТНОГ РАДА</w:t>
            </w:r>
          </w:p>
        </w:tc>
      </w:tr>
      <w:tr w:rsidR="00000000" w14:paraId="6B1E0D0B" w14:textId="77777777">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BF758FF" w14:textId="77777777" w:rsidR="00000000" w:rsidRDefault="00000000">
            <w:pPr>
              <w:pStyle w:val="NormalWeb"/>
              <w:rPr>
                <w:rFonts w:ascii="Tahoma" w:hAnsi="Tahoma" w:cs="Tahoma"/>
                <w:sz w:val="22"/>
                <w:szCs w:val="22"/>
              </w:rPr>
            </w:pPr>
            <w:r>
              <w:rPr>
                <w:rFonts w:ascii="Tahoma" w:hAnsi="Tahoma" w:cs="Tahoma"/>
                <w:sz w:val="22"/>
                <w:szCs w:val="22"/>
              </w:rPr>
              <w:lastRenderedPageBreak/>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r>
              <w:rPr>
                <w:rFonts w:ascii="Tahoma" w:hAnsi="Tahoma" w:cs="Tahoma"/>
                <w:sz w:val="22"/>
                <w:szCs w:val="22"/>
              </w:rPr>
              <w:br/>
              <w:t>- Организовање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w:t>
            </w:r>
            <w:r>
              <w:rPr>
                <w:rFonts w:ascii="Tahoma" w:hAnsi="Tahoma" w:cs="Tahoma"/>
                <w:sz w:val="22"/>
                <w:szCs w:val="22"/>
              </w:rPr>
              <w:b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r>
              <w:rPr>
                <w:rFonts w:ascii="Tahoma" w:hAnsi="Tahoma" w:cs="Tahoma"/>
                <w:sz w:val="22"/>
                <w:szCs w:val="22"/>
              </w:rPr>
              <w:br/>
              <w:t>- Организовање еколошких акција, акција заштите животне средине и животиња, акција рециклаже у установи и у сарадњи са локалном заједницом или релевантним институцијама, организацијама; обуке и предавања на тему екологије, заштите животне средине и примарне рециклаже ради подизања еколошке свести;</w:t>
            </w:r>
            <w:r>
              <w:rPr>
                <w:rFonts w:ascii="Tahoma" w:hAnsi="Tahoma" w:cs="Tahoma"/>
                <w:sz w:val="22"/>
                <w:szCs w:val="22"/>
              </w:rPr>
              <w:b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r>
              <w:rPr>
                <w:rFonts w:ascii="Tahoma" w:hAnsi="Tahoma" w:cs="Tahoma"/>
                <w:sz w:val="22"/>
                <w:szCs w:val="22"/>
              </w:rPr>
              <w:b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r>
              <w:rPr>
                <w:rFonts w:ascii="Tahoma" w:hAnsi="Tahoma" w:cs="Tahoma"/>
                <w:sz w:val="22"/>
                <w:szCs w:val="22"/>
              </w:rPr>
              <w:br/>
              <w:t>- Активно укључивање ученика у ученичке организације и тимове (ученички парламент, вршњачки тим, тим за медијацију и сл.);</w:t>
            </w:r>
            <w:r>
              <w:rPr>
                <w:rFonts w:ascii="Tahoma" w:hAnsi="Tahoma" w:cs="Tahoma"/>
                <w:sz w:val="22"/>
                <w:szCs w:val="22"/>
              </w:rPr>
              <w:br/>
              <w:t>- Формирање ученичких клубова који би се бавили волонтерским активностима у оквиру школе (међувршњачком подршком, књижевни клубови и др.);</w:t>
            </w:r>
            <w:r>
              <w:rPr>
                <w:rFonts w:ascii="Tahoma" w:hAnsi="Tahoma" w:cs="Tahoma"/>
                <w:sz w:val="22"/>
                <w:szCs w:val="22"/>
              </w:rPr>
              <w:b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r>
              <w:rPr>
                <w:rFonts w:ascii="Tahoma" w:hAnsi="Tahoma" w:cs="Tahoma"/>
                <w:sz w:val="22"/>
                <w:szCs w:val="22"/>
              </w:rPr>
              <w:b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r>
              <w:rPr>
                <w:rFonts w:ascii="Tahoma" w:hAnsi="Tahoma" w:cs="Tahoma"/>
                <w:sz w:val="22"/>
                <w:szCs w:val="22"/>
              </w:rPr>
              <w:b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театар, Жива библиотека и др.);</w:t>
            </w:r>
            <w:r>
              <w:rPr>
                <w:rFonts w:ascii="Tahoma" w:hAnsi="Tahoma" w:cs="Tahoma"/>
                <w:sz w:val="22"/>
                <w:szCs w:val="22"/>
              </w:rPr>
              <w:b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r>
              <w:rPr>
                <w:rFonts w:ascii="Tahoma" w:hAnsi="Tahoma" w:cs="Tahoma"/>
                <w:sz w:val="22"/>
                <w:szCs w:val="22"/>
              </w:rPr>
              <w:br/>
              <w:t>- Укључивање ученика у рад ученичке задруге, уколико је установа основала исту и</w:t>
            </w:r>
            <w:r>
              <w:rPr>
                <w:rFonts w:ascii="Tahoma" w:hAnsi="Tahoma" w:cs="Tahoma"/>
                <w:sz w:val="22"/>
                <w:szCs w:val="22"/>
              </w:rPr>
              <w:br/>
              <w:t>- Друге активности друштвено-корисног рада у смислу овог правилника.</w:t>
            </w:r>
          </w:p>
        </w:tc>
      </w:tr>
    </w:tbl>
    <w:p w14:paraId="7AE75A1A" w14:textId="77777777" w:rsidR="001B0513" w:rsidRDefault="00000000">
      <w:pPr>
        <w:pStyle w:val="1tekst"/>
        <w:rPr>
          <w:rFonts w:ascii="Roboto" w:hAnsi="Roboto"/>
        </w:rPr>
      </w:pPr>
      <w:r>
        <w:rPr>
          <w:rFonts w:ascii="Roboto" w:hAnsi="Roboto"/>
        </w:rPr>
        <w:lastRenderedPageBreak/>
        <w:t>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p>
    <w:sectPr w:rsidR="001B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F6889"/>
    <w:rsid w:val="001B0513"/>
    <w:rsid w:val="008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EEB91"/>
  <w15:chartTrackingRefBased/>
  <w15:docId w15:val="{37D08005-DE19-4455-9D19-1AA9A803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sz w:val="23"/>
      <w:szCs w:val="23"/>
    </w:rPr>
  </w:style>
  <w:style w:type="paragraph" w:customStyle="1" w:styleId="osnovnitekst">
    <w:name w:val="osnovnitekst"/>
    <w:basedOn w:val="Normal"/>
    <w:pPr>
      <w:spacing w:before="100" w:beforeAutospacing="1" w:after="100" w:afterAutospacing="1"/>
      <w:ind w:left="240" w:right="240"/>
    </w:pPr>
    <w:rPr>
      <w:b/>
      <w:bCs/>
      <w:color w:val="FF0000"/>
      <w:sz w:val="36"/>
      <w:szCs w:val="36"/>
    </w:rPr>
  </w:style>
  <w:style w:type="paragraph" w:customStyle="1" w:styleId="rasir">
    <w:name w:val="rasir"/>
    <w:basedOn w:val="Normal"/>
    <w:pPr>
      <w:spacing w:before="100" w:beforeAutospacing="1" w:after="100" w:afterAutospacing="1"/>
      <w:jc w:val="center"/>
    </w:pPr>
    <w:rPr>
      <w:sz w:val="27"/>
      <w:szCs w:val="27"/>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CCCC"/>
      <w:spacing w:before="100" w:beforeAutospacing="1" w:after="100" w:afterAutospacing="1"/>
      <w:ind w:firstLine="240"/>
    </w:pPr>
    <w:rPr>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b/>
      <w:bCs/>
      <w:color w:val="008080"/>
      <w:sz w:val="36"/>
      <w:szCs w:val="36"/>
    </w:rPr>
  </w:style>
  <w:style w:type="paragraph" w:customStyle="1" w:styleId="2zakon">
    <w:name w:val="_2zakon"/>
    <w:basedOn w:val="Normal"/>
    <w:pPr>
      <w:spacing w:before="100" w:beforeAutospacing="1" w:after="100" w:afterAutospacing="1"/>
      <w:jc w:val="center"/>
    </w:pPr>
    <w:rPr>
      <w:color w:val="0033CC"/>
      <w:sz w:val="42"/>
      <w:szCs w:val="42"/>
    </w:rPr>
  </w:style>
  <w:style w:type="paragraph" w:customStyle="1" w:styleId="6naslov">
    <w:name w:val="_6naslov"/>
    <w:basedOn w:val="Normal"/>
    <w:pPr>
      <w:spacing w:before="60" w:after="30"/>
      <w:jc w:val="center"/>
    </w:pPr>
    <w:rPr>
      <w:sz w:val="32"/>
      <w:szCs w:val="32"/>
    </w:rPr>
  </w:style>
  <w:style w:type="paragraph" w:customStyle="1" w:styleId="5nadnaslov">
    <w:name w:val="_5nadnaslov"/>
    <w:basedOn w:val="Normal"/>
    <w:pPr>
      <w:spacing w:before="240"/>
      <w:jc w:val="center"/>
    </w:pPr>
    <w:rPr>
      <w:b/>
      <w:bCs/>
      <w:sz w:val="33"/>
      <w:szCs w:val="33"/>
    </w:rPr>
  </w:style>
  <w:style w:type="paragraph" w:customStyle="1" w:styleId="7podnas">
    <w:name w:val="_7podnas"/>
    <w:basedOn w:val="Normal"/>
    <w:pPr>
      <w:spacing w:before="60"/>
      <w:jc w:val="center"/>
    </w:pPr>
    <w:rPr>
      <w:b/>
      <w:bCs/>
      <w:sz w:val="27"/>
      <w:szCs w:val="27"/>
    </w:rPr>
  </w:style>
  <w:style w:type="paragraph" w:customStyle="1" w:styleId="8podpodnas">
    <w:name w:val="_8podpodnas"/>
    <w:basedOn w:val="Normal"/>
    <w:pPr>
      <w:spacing w:before="240" w:after="240"/>
      <w:jc w:val="center"/>
    </w:pPr>
    <w:rPr>
      <w:i/>
      <w:iCs/>
      <w:sz w:val="27"/>
      <w:szCs w:val="27"/>
    </w:rPr>
  </w:style>
  <w:style w:type="paragraph" w:customStyle="1" w:styleId="odeljak">
    <w:name w:val="odeljak"/>
    <w:basedOn w:val="Normal"/>
    <w:pPr>
      <w:spacing w:before="240" w:after="240"/>
      <w:jc w:val="center"/>
    </w:pPr>
  </w:style>
  <w:style w:type="paragraph" w:customStyle="1" w:styleId="3mesto">
    <w:name w:val="_3mesto"/>
    <w:basedOn w:val="Normal"/>
    <w:pPr>
      <w:spacing w:before="100" w:beforeAutospacing="1" w:after="100" w:afterAutospacing="1"/>
      <w:ind w:left="375" w:right="375"/>
      <w:jc w:val="center"/>
    </w:pPr>
  </w:style>
  <w:style w:type="paragraph" w:customStyle="1" w:styleId="4clan">
    <w:name w:val="_4clan"/>
    <w:basedOn w:val="Normal"/>
    <w:pPr>
      <w:spacing w:before="240" w:after="240"/>
      <w:jc w:val="center"/>
    </w:pPr>
    <w:rPr>
      <w:b/>
      <w:bCs/>
    </w:rPr>
  </w:style>
  <w:style w:type="paragraph" w:customStyle="1" w:styleId="medjclan">
    <w:name w:val="medjclan"/>
    <w:basedOn w:val="Normal"/>
    <w:pPr>
      <w:spacing w:before="240" w:after="240"/>
      <w:jc w:val="center"/>
    </w:pPr>
    <w:rPr>
      <w:b/>
      <w:bCs/>
      <w:sz w:val="29"/>
      <w:szCs w:val="29"/>
    </w:rPr>
  </w:style>
  <w:style w:type="paragraph" w:customStyle="1" w:styleId="medjtekst">
    <w:name w:val="medjtekst"/>
    <w:basedOn w:val="Normal"/>
    <w:pPr>
      <w:ind w:left="525" w:right="525" w:firstLine="240"/>
      <w:jc w:val="both"/>
    </w:pPr>
    <w:rPr>
      <w:sz w:val="27"/>
      <w:szCs w:val="27"/>
    </w:rPr>
  </w:style>
  <w:style w:type="paragraph" w:customStyle="1" w:styleId="glava">
    <w:name w:val="glava"/>
    <w:basedOn w:val="Normal"/>
    <w:pPr>
      <w:spacing w:before="240" w:after="240"/>
      <w:jc w:val="center"/>
    </w:pPr>
    <w:rPr>
      <w:b/>
      <w:bCs/>
      <w:i/>
      <w:iCs/>
      <w:sz w:val="36"/>
      <w:szCs w:val="36"/>
    </w:rPr>
  </w:style>
  <w:style w:type="paragraph" w:customStyle="1" w:styleId="deo">
    <w:name w:val="deo"/>
    <w:basedOn w:val="Normal"/>
    <w:pPr>
      <w:spacing w:before="240" w:after="240"/>
      <w:jc w:val="center"/>
    </w:pPr>
    <w:rPr>
      <w:b/>
      <w:bCs/>
      <w:sz w:val="33"/>
      <w:szCs w:val="33"/>
    </w:rPr>
  </w:style>
  <w:style w:type="paragraph" w:customStyle="1" w:styleId="vidi">
    <w:name w:val="vidi"/>
    <w:basedOn w:val="Normal"/>
    <w:pPr>
      <w:ind w:right="1650"/>
    </w:pPr>
    <w:rPr>
      <w:b/>
      <w:bCs/>
      <w:color w:val="800000"/>
      <w:sz w:val="20"/>
      <w:szCs w:val="20"/>
    </w:rPr>
  </w:style>
  <w:style w:type="paragraph" w:customStyle="1" w:styleId="vidividi">
    <w:name w:val="vidi_vidi"/>
    <w:basedOn w:val="Normal"/>
    <w:rPr>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182803">
      <w:marLeft w:val="0"/>
      <w:marRight w:val="0"/>
      <w:marTop w:val="240"/>
      <w:marBottom w:val="240"/>
      <w:divBdr>
        <w:top w:val="none" w:sz="0" w:space="0" w:color="auto"/>
        <w:left w:val="none" w:sz="0" w:space="0" w:color="auto"/>
        <w:bottom w:val="none" w:sz="0" w:space="0" w:color="auto"/>
        <w:right w:val="none" w:sz="0" w:space="0" w:color="auto"/>
      </w:divBdr>
      <w:divsChild>
        <w:div w:id="106891695">
          <w:marLeft w:val="0"/>
          <w:marRight w:val="0"/>
          <w:marTop w:val="0"/>
          <w:marBottom w:val="0"/>
          <w:divBdr>
            <w:top w:val="none" w:sz="0" w:space="0" w:color="auto"/>
            <w:left w:val="none" w:sz="0" w:space="0" w:color="auto"/>
            <w:bottom w:val="none" w:sz="0" w:space="0" w:color="auto"/>
            <w:right w:val="none" w:sz="0" w:space="0" w:color="auto"/>
          </w:divBdr>
          <w:divsChild>
            <w:div w:id="193157063">
              <w:marLeft w:val="0"/>
              <w:marRight w:val="0"/>
              <w:marTop w:val="0"/>
              <w:marBottom w:val="0"/>
              <w:divBdr>
                <w:top w:val="none" w:sz="0" w:space="0" w:color="auto"/>
                <w:left w:val="none" w:sz="0" w:space="0" w:color="auto"/>
                <w:bottom w:val="none" w:sz="0" w:space="0" w:color="auto"/>
                <w:right w:val="none" w:sz="0" w:space="0" w:color="auto"/>
              </w:divBdr>
              <w:divsChild>
                <w:div w:id="1710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0350">
      <w:marLeft w:val="0"/>
      <w:marRight w:val="0"/>
      <w:marTop w:val="240"/>
      <w:marBottom w:val="240"/>
      <w:divBdr>
        <w:top w:val="none" w:sz="0" w:space="0" w:color="auto"/>
        <w:left w:val="none" w:sz="0" w:space="0" w:color="auto"/>
        <w:bottom w:val="none" w:sz="0" w:space="0" w:color="auto"/>
        <w:right w:val="none" w:sz="0" w:space="0" w:color="auto"/>
      </w:divBdr>
      <w:divsChild>
        <w:div w:id="839933929">
          <w:marLeft w:val="0"/>
          <w:marRight w:val="0"/>
          <w:marTop w:val="0"/>
          <w:marBottom w:val="0"/>
          <w:divBdr>
            <w:top w:val="none" w:sz="0" w:space="0" w:color="auto"/>
            <w:left w:val="none" w:sz="0" w:space="0" w:color="auto"/>
            <w:bottom w:val="none" w:sz="0" w:space="0" w:color="auto"/>
            <w:right w:val="none" w:sz="0" w:space="0" w:color="auto"/>
          </w:divBdr>
          <w:divsChild>
            <w:div w:id="1165363435">
              <w:marLeft w:val="0"/>
              <w:marRight w:val="0"/>
              <w:marTop w:val="0"/>
              <w:marBottom w:val="0"/>
              <w:divBdr>
                <w:top w:val="none" w:sz="0" w:space="0" w:color="auto"/>
                <w:left w:val="none" w:sz="0" w:space="0" w:color="auto"/>
                <w:bottom w:val="none" w:sz="0" w:space="0" w:color="auto"/>
                <w:right w:val="none" w:sz="0" w:space="0" w:color="auto"/>
              </w:divBdr>
              <w:divsChild>
                <w:div w:id="9394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41805">
      <w:marLeft w:val="0"/>
      <w:marRight w:val="0"/>
      <w:marTop w:val="240"/>
      <w:marBottom w:val="240"/>
      <w:divBdr>
        <w:top w:val="none" w:sz="0" w:space="0" w:color="auto"/>
        <w:left w:val="none" w:sz="0" w:space="0" w:color="auto"/>
        <w:bottom w:val="none" w:sz="0" w:space="0" w:color="auto"/>
        <w:right w:val="none" w:sz="0" w:space="0" w:color="auto"/>
      </w:divBdr>
      <w:divsChild>
        <w:div w:id="1452087909">
          <w:marLeft w:val="0"/>
          <w:marRight w:val="0"/>
          <w:marTop w:val="0"/>
          <w:marBottom w:val="0"/>
          <w:divBdr>
            <w:top w:val="none" w:sz="0" w:space="0" w:color="auto"/>
            <w:left w:val="none" w:sz="0" w:space="0" w:color="auto"/>
            <w:bottom w:val="none" w:sz="0" w:space="0" w:color="auto"/>
            <w:right w:val="none" w:sz="0" w:space="0" w:color="auto"/>
          </w:divBdr>
          <w:divsChild>
            <w:div w:id="1726105374">
              <w:marLeft w:val="0"/>
              <w:marRight w:val="0"/>
              <w:marTop w:val="0"/>
              <w:marBottom w:val="0"/>
              <w:divBdr>
                <w:top w:val="none" w:sz="0" w:space="0" w:color="auto"/>
                <w:left w:val="none" w:sz="0" w:space="0" w:color="auto"/>
                <w:bottom w:val="none" w:sz="0" w:space="0" w:color="auto"/>
                <w:right w:val="none" w:sz="0" w:space="0" w:color="auto"/>
              </w:divBdr>
              <w:divsChild>
                <w:div w:id="843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89695">
      <w:marLeft w:val="0"/>
      <w:marRight w:val="0"/>
      <w:marTop w:val="240"/>
      <w:marBottom w:val="240"/>
      <w:divBdr>
        <w:top w:val="none" w:sz="0" w:space="0" w:color="auto"/>
        <w:left w:val="none" w:sz="0" w:space="0" w:color="auto"/>
        <w:bottom w:val="none" w:sz="0" w:space="0" w:color="auto"/>
        <w:right w:val="none" w:sz="0" w:space="0" w:color="auto"/>
      </w:divBdr>
      <w:divsChild>
        <w:div w:id="979647463">
          <w:marLeft w:val="0"/>
          <w:marRight w:val="0"/>
          <w:marTop w:val="0"/>
          <w:marBottom w:val="0"/>
          <w:divBdr>
            <w:top w:val="none" w:sz="0" w:space="0" w:color="auto"/>
            <w:left w:val="none" w:sz="0" w:space="0" w:color="auto"/>
            <w:bottom w:val="none" w:sz="0" w:space="0" w:color="auto"/>
            <w:right w:val="none" w:sz="0" w:space="0" w:color="auto"/>
          </w:divBdr>
          <w:divsChild>
            <w:div w:id="1767723989">
              <w:marLeft w:val="0"/>
              <w:marRight w:val="0"/>
              <w:marTop w:val="0"/>
              <w:marBottom w:val="0"/>
              <w:divBdr>
                <w:top w:val="none" w:sz="0" w:space="0" w:color="auto"/>
                <w:left w:val="none" w:sz="0" w:space="0" w:color="auto"/>
                <w:bottom w:val="none" w:sz="0" w:space="0" w:color="auto"/>
                <w:right w:val="none" w:sz="0" w:space="0" w:color="auto"/>
              </w:divBdr>
              <w:divsChild>
                <w:div w:id="1987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461">
      <w:marLeft w:val="0"/>
      <w:marRight w:val="0"/>
      <w:marTop w:val="240"/>
      <w:marBottom w:val="240"/>
      <w:divBdr>
        <w:top w:val="none" w:sz="0" w:space="0" w:color="auto"/>
        <w:left w:val="none" w:sz="0" w:space="0" w:color="auto"/>
        <w:bottom w:val="none" w:sz="0" w:space="0" w:color="auto"/>
        <w:right w:val="none" w:sz="0" w:space="0" w:color="auto"/>
      </w:divBdr>
      <w:divsChild>
        <w:div w:id="172184436">
          <w:marLeft w:val="0"/>
          <w:marRight w:val="0"/>
          <w:marTop w:val="0"/>
          <w:marBottom w:val="0"/>
          <w:divBdr>
            <w:top w:val="none" w:sz="0" w:space="0" w:color="auto"/>
            <w:left w:val="none" w:sz="0" w:space="0" w:color="auto"/>
            <w:bottom w:val="none" w:sz="0" w:space="0" w:color="auto"/>
            <w:right w:val="none" w:sz="0" w:space="0" w:color="auto"/>
          </w:divBdr>
          <w:divsChild>
            <w:div w:id="497572674">
              <w:marLeft w:val="0"/>
              <w:marRight w:val="0"/>
              <w:marTop w:val="0"/>
              <w:marBottom w:val="0"/>
              <w:divBdr>
                <w:top w:val="none" w:sz="0" w:space="0" w:color="auto"/>
                <w:left w:val="none" w:sz="0" w:space="0" w:color="auto"/>
                <w:bottom w:val="none" w:sz="0" w:space="0" w:color="auto"/>
                <w:right w:val="none" w:sz="0" w:space="0" w:color="auto"/>
              </w:divBdr>
              <w:divsChild>
                <w:div w:id="4194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7881">
      <w:marLeft w:val="0"/>
      <w:marRight w:val="0"/>
      <w:marTop w:val="240"/>
      <w:marBottom w:val="240"/>
      <w:divBdr>
        <w:top w:val="none" w:sz="0" w:space="0" w:color="auto"/>
        <w:left w:val="none" w:sz="0" w:space="0" w:color="auto"/>
        <w:bottom w:val="none" w:sz="0" w:space="0" w:color="auto"/>
        <w:right w:val="none" w:sz="0" w:space="0" w:color="auto"/>
      </w:divBdr>
      <w:divsChild>
        <w:div w:id="1773434954">
          <w:marLeft w:val="0"/>
          <w:marRight w:val="0"/>
          <w:marTop w:val="0"/>
          <w:marBottom w:val="0"/>
          <w:divBdr>
            <w:top w:val="none" w:sz="0" w:space="0" w:color="auto"/>
            <w:left w:val="none" w:sz="0" w:space="0" w:color="auto"/>
            <w:bottom w:val="none" w:sz="0" w:space="0" w:color="auto"/>
            <w:right w:val="none" w:sz="0" w:space="0" w:color="auto"/>
          </w:divBdr>
          <w:divsChild>
            <w:div w:id="244918504">
              <w:marLeft w:val="0"/>
              <w:marRight w:val="0"/>
              <w:marTop w:val="0"/>
              <w:marBottom w:val="0"/>
              <w:divBdr>
                <w:top w:val="none" w:sz="0" w:space="0" w:color="auto"/>
                <w:left w:val="none" w:sz="0" w:space="0" w:color="auto"/>
                <w:bottom w:val="none" w:sz="0" w:space="0" w:color="auto"/>
                <w:right w:val="none" w:sz="0" w:space="0" w:color="auto"/>
              </w:divBdr>
              <w:divsChild>
                <w:div w:id="7311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01362">
      <w:marLeft w:val="0"/>
      <w:marRight w:val="0"/>
      <w:marTop w:val="240"/>
      <w:marBottom w:val="240"/>
      <w:divBdr>
        <w:top w:val="none" w:sz="0" w:space="0" w:color="auto"/>
        <w:left w:val="none" w:sz="0" w:space="0" w:color="auto"/>
        <w:bottom w:val="none" w:sz="0" w:space="0" w:color="auto"/>
        <w:right w:val="none" w:sz="0" w:space="0" w:color="auto"/>
      </w:divBdr>
      <w:divsChild>
        <w:div w:id="273678762">
          <w:marLeft w:val="0"/>
          <w:marRight w:val="0"/>
          <w:marTop w:val="0"/>
          <w:marBottom w:val="0"/>
          <w:divBdr>
            <w:top w:val="none" w:sz="0" w:space="0" w:color="auto"/>
            <w:left w:val="none" w:sz="0" w:space="0" w:color="auto"/>
            <w:bottom w:val="none" w:sz="0" w:space="0" w:color="auto"/>
            <w:right w:val="none" w:sz="0" w:space="0" w:color="auto"/>
          </w:divBdr>
          <w:divsChild>
            <w:div w:id="31153452">
              <w:marLeft w:val="0"/>
              <w:marRight w:val="0"/>
              <w:marTop w:val="0"/>
              <w:marBottom w:val="0"/>
              <w:divBdr>
                <w:top w:val="none" w:sz="0" w:space="0" w:color="auto"/>
                <w:left w:val="none" w:sz="0" w:space="0" w:color="auto"/>
                <w:bottom w:val="none" w:sz="0" w:space="0" w:color="auto"/>
                <w:right w:val="none" w:sz="0" w:space="0" w:color="auto"/>
              </w:divBdr>
              <w:divsChild>
                <w:div w:id="127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6962">
      <w:marLeft w:val="0"/>
      <w:marRight w:val="0"/>
      <w:marTop w:val="240"/>
      <w:marBottom w:val="240"/>
      <w:divBdr>
        <w:top w:val="none" w:sz="0" w:space="0" w:color="auto"/>
        <w:left w:val="none" w:sz="0" w:space="0" w:color="auto"/>
        <w:bottom w:val="none" w:sz="0" w:space="0" w:color="auto"/>
        <w:right w:val="none" w:sz="0" w:space="0" w:color="auto"/>
      </w:divBdr>
      <w:divsChild>
        <w:div w:id="304891771">
          <w:marLeft w:val="0"/>
          <w:marRight w:val="0"/>
          <w:marTop w:val="0"/>
          <w:marBottom w:val="0"/>
          <w:divBdr>
            <w:top w:val="none" w:sz="0" w:space="0" w:color="auto"/>
            <w:left w:val="none" w:sz="0" w:space="0" w:color="auto"/>
            <w:bottom w:val="none" w:sz="0" w:space="0" w:color="auto"/>
            <w:right w:val="none" w:sz="0" w:space="0" w:color="auto"/>
          </w:divBdr>
          <w:divsChild>
            <w:div w:id="521364701">
              <w:marLeft w:val="0"/>
              <w:marRight w:val="0"/>
              <w:marTop w:val="0"/>
              <w:marBottom w:val="0"/>
              <w:divBdr>
                <w:top w:val="none" w:sz="0" w:space="0" w:color="auto"/>
                <w:left w:val="none" w:sz="0" w:space="0" w:color="auto"/>
                <w:bottom w:val="none" w:sz="0" w:space="0" w:color="auto"/>
                <w:right w:val="none" w:sz="0" w:space="0" w:color="auto"/>
              </w:divBdr>
              <w:divsChild>
                <w:div w:id="136533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8583">
      <w:marLeft w:val="0"/>
      <w:marRight w:val="0"/>
      <w:marTop w:val="240"/>
      <w:marBottom w:val="240"/>
      <w:divBdr>
        <w:top w:val="none" w:sz="0" w:space="0" w:color="auto"/>
        <w:left w:val="none" w:sz="0" w:space="0" w:color="auto"/>
        <w:bottom w:val="none" w:sz="0" w:space="0" w:color="auto"/>
        <w:right w:val="none" w:sz="0" w:space="0" w:color="auto"/>
      </w:divBdr>
      <w:divsChild>
        <w:div w:id="737748417">
          <w:marLeft w:val="0"/>
          <w:marRight w:val="0"/>
          <w:marTop w:val="0"/>
          <w:marBottom w:val="0"/>
          <w:divBdr>
            <w:top w:val="none" w:sz="0" w:space="0" w:color="auto"/>
            <w:left w:val="none" w:sz="0" w:space="0" w:color="auto"/>
            <w:bottom w:val="none" w:sz="0" w:space="0" w:color="auto"/>
            <w:right w:val="none" w:sz="0" w:space="0" w:color="auto"/>
          </w:divBdr>
          <w:divsChild>
            <w:div w:id="1615475326">
              <w:marLeft w:val="0"/>
              <w:marRight w:val="0"/>
              <w:marTop w:val="0"/>
              <w:marBottom w:val="0"/>
              <w:divBdr>
                <w:top w:val="none" w:sz="0" w:space="0" w:color="auto"/>
                <w:left w:val="none" w:sz="0" w:space="0" w:color="auto"/>
                <w:bottom w:val="none" w:sz="0" w:space="0" w:color="auto"/>
                <w:right w:val="none" w:sz="0" w:space="0" w:color="auto"/>
              </w:divBdr>
              <w:divsChild>
                <w:div w:id="21143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2705">
      <w:marLeft w:val="0"/>
      <w:marRight w:val="0"/>
      <w:marTop w:val="240"/>
      <w:marBottom w:val="240"/>
      <w:divBdr>
        <w:top w:val="none" w:sz="0" w:space="0" w:color="auto"/>
        <w:left w:val="none" w:sz="0" w:space="0" w:color="auto"/>
        <w:bottom w:val="none" w:sz="0" w:space="0" w:color="auto"/>
        <w:right w:val="none" w:sz="0" w:space="0" w:color="auto"/>
      </w:divBdr>
      <w:divsChild>
        <w:div w:id="422533596">
          <w:marLeft w:val="0"/>
          <w:marRight w:val="0"/>
          <w:marTop w:val="0"/>
          <w:marBottom w:val="0"/>
          <w:divBdr>
            <w:top w:val="none" w:sz="0" w:space="0" w:color="auto"/>
            <w:left w:val="none" w:sz="0" w:space="0" w:color="auto"/>
            <w:bottom w:val="none" w:sz="0" w:space="0" w:color="auto"/>
            <w:right w:val="none" w:sz="0" w:space="0" w:color="auto"/>
          </w:divBdr>
          <w:divsChild>
            <w:div w:id="2063750494">
              <w:marLeft w:val="0"/>
              <w:marRight w:val="0"/>
              <w:marTop w:val="0"/>
              <w:marBottom w:val="0"/>
              <w:divBdr>
                <w:top w:val="none" w:sz="0" w:space="0" w:color="auto"/>
                <w:left w:val="none" w:sz="0" w:space="0" w:color="auto"/>
                <w:bottom w:val="none" w:sz="0" w:space="0" w:color="auto"/>
                <w:right w:val="none" w:sz="0" w:space="0" w:color="auto"/>
              </w:divBdr>
              <w:divsChild>
                <w:div w:id="18999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6047">
      <w:marLeft w:val="0"/>
      <w:marRight w:val="0"/>
      <w:marTop w:val="240"/>
      <w:marBottom w:val="240"/>
      <w:divBdr>
        <w:top w:val="none" w:sz="0" w:space="0" w:color="auto"/>
        <w:left w:val="none" w:sz="0" w:space="0" w:color="auto"/>
        <w:bottom w:val="none" w:sz="0" w:space="0" w:color="auto"/>
        <w:right w:val="none" w:sz="0" w:space="0" w:color="auto"/>
      </w:divBdr>
      <w:divsChild>
        <w:div w:id="1782530322">
          <w:marLeft w:val="0"/>
          <w:marRight w:val="0"/>
          <w:marTop w:val="0"/>
          <w:marBottom w:val="0"/>
          <w:divBdr>
            <w:top w:val="none" w:sz="0" w:space="0" w:color="auto"/>
            <w:left w:val="none" w:sz="0" w:space="0" w:color="auto"/>
            <w:bottom w:val="none" w:sz="0" w:space="0" w:color="auto"/>
            <w:right w:val="none" w:sz="0" w:space="0" w:color="auto"/>
          </w:divBdr>
          <w:divsChild>
            <w:div w:id="2143032694">
              <w:marLeft w:val="0"/>
              <w:marRight w:val="0"/>
              <w:marTop w:val="0"/>
              <w:marBottom w:val="0"/>
              <w:divBdr>
                <w:top w:val="none" w:sz="0" w:space="0" w:color="auto"/>
                <w:left w:val="none" w:sz="0" w:space="0" w:color="auto"/>
                <w:bottom w:val="none" w:sz="0" w:space="0" w:color="auto"/>
                <w:right w:val="none" w:sz="0" w:space="0" w:color="auto"/>
              </w:divBdr>
              <w:divsChild>
                <w:div w:id="1168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9096">
      <w:marLeft w:val="0"/>
      <w:marRight w:val="0"/>
      <w:marTop w:val="240"/>
      <w:marBottom w:val="240"/>
      <w:divBdr>
        <w:top w:val="none" w:sz="0" w:space="0" w:color="auto"/>
        <w:left w:val="none" w:sz="0" w:space="0" w:color="auto"/>
        <w:bottom w:val="none" w:sz="0" w:space="0" w:color="auto"/>
        <w:right w:val="none" w:sz="0" w:space="0" w:color="auto"/>
      </w:divBdr>
      <w:divsChild>
        <w:div w:id="1327055186">
          <w:marLeft w:val="0"/>
          <w:marRight w:val="0"/>
          <w:marTop w:val="0"/>
          <w:marBottom w:val="0"/>
          <w:divBdr>
            <w:top w:val="none" w:sz="0" w:space="0" w:color="auto"/>
            <w:left w:val="none" w:sz="0" w:space="0" w:color="auto"/>
            <w:bottom w:val="none" w:sz="0" w:space="0" w:color="auto"/>
            <w:right w:val="none" w:sz="0" w:space="0" w:color="auto"/>
          </w:divBdr>
          <w:divsChild>
            <w:div w:id="1277521296">
              <w:marLeft w:val="0"/>
              <w:marRight w:val="0"/>
              <w:marTop w:val="0"/>
              <w:marBottom w:val="0"/>
              <w:divBdr>
                <w:top w:val="none" w:sz="0" w:space="0" w:color="auto"/>
                <w:left w:val="none" w:sz="0" w:space="0" w:color="auto"/>
                <w:bottom w:val="none" w:sz="0" w:space="0" w:color="auto"/>
                <w:right w:val="none" w:sz="0" w:space="0" w:color="auto"/>
              </w:divBdr>
              <w:divsChild>
                <w:div w:id="2812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87681">
      <w:marLeft w:val="0"/>
      <w:marRight w:val="0"/>
      <w:marTop w:val="240"/>
      <w:marBottom w:val="240"/>
      <w:divBdr>
        <w:top w:val="none" w:sz="0" w:space="0" w:color="auto"/>
        <w:left w:val="none" w:sz="0" w:space="0" w:color="auto"/>
        <w:bottom w:val="none" w:sz="0" w:space="0" w:color="auto"/>
        <w:right w:val="none" w:sz="0" w:space="0" w:color="auto"/>
      </w:divBdr>
      <w:divsChild>
        <w:div w:id="1930040835">
          <w:marLeft w:val="0"/>
          <w:marRight w:val="0"/>
          <w:marTop w:val="0"/>
          <w:marBottom w:val="0"/>
          <w:divBdr>
            <w:top w:val="none" w:sz="0" w:space="0" w:color="auto"/>
            <w:left w:val="none" w:sz="0" w:space="0" w:color="auto"/>
            <w:bottom w:val="none" w:sz="0" w:space="0" w:color="auto"/>
            <w:right w:val="none" w:sz="0" w:space="0" w:color="auto"/>
          </w:divBdr>
          <w:divsChild>
            <w:div w:id="514998570">
              <w:marLeft w:val="0"/>
              <w:marRight w:val="0"/>
              <w:marTop w:val="0"/>
              <w:marBottom w:val="0"/>
              <w:divBdr>
                <w:top w:val="none" w:sz="0" w:space="0" w:color="auto"/>
                <w:left w:val="none" w:sz="0" w:space="0" w:color="auto"/>
                <w:bottom w:val="none" w:sz="0" w:space="0" w:color="auto"/>
                <w:right w:val="none" w:sz="0" w:space="0" w:color="auto"/>
              </w:divBdr>
              <w:divsChild>
                <w:div w:id="176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15654">
      <w:marLeft w:val="0"/>
      <w:marRight w:val="0"/>
      <w:marTop w:val="240"/>
      <w:marBottom w:val="240"/>
      <w:divBdr>
        <w:top w:val="none" w:sz="0" w:space="0" w:color="auto"/>
        <w:left w:val="none" w:sz="0" w:space="0" w:color="auto"/>
        <w:bottom w:val="none" w:sz="0" w:space="0" w:color="auto"/>
        <w:right w:val="none" w:sz="0" w:space="0" w:color="auto"/>
      </w:divBdr>
      <w:divsChild>
        <w:div w:id="1148666280">
          <w:marLeft w:val="0"/>
          <w:marRight w:val="0"/>
          <w:marTop w:val="0"/>
          <w:marBottom w:val="0"/>
          <w:divBdr>
            <w:top w:val="none" w:sz="0" w:space="0" w:color="auto"/>
            <w:left w:val="none" w:sz="0" w:space="0" w:color="auto"/>
            <w:bottom w:val="none" w:sz="0" w:space="0" w:color="auto"/>
            <w:right w:val="none" w:sz="0" w:space="0" w:color="auto"/>
          </w:divBdr>
          <w:divsChild>
            <w:div w:id="927226227">
              <w:marLeft w:val="0"/>
              <w:marRight w:val="0"/>
              <w:marTop w:val="0"/>
              <w:marBottom w:val="0"/>
              <w:divBdr>
                <w:top w:val="none" w:sz="0" w:space="0" w:color="auto"/>
                <w:left w:val="none" w:sz="0" w:space="0" w:color="auto"/>
                <w:bottom w:val="none" w:sz="0" w:space="0" w:color="auto"/>
                <w:right w:val="none" w:sz="0" w:space="0" w:color="auto"/>
              </w:divBdr>
              <w:divsChild>
                <w:div w:id="16697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обављању друштвено-корисног, односно хуманитарног рада у установама образовања и васпитања</dc:title>
  <dc:subject/>
  <dc:creator>Niko</dc:creator>
  <cp:keywords/>
  <dc:description/>
  <cp:lastModifiedBy>Niko</cp:lastModifiedBy>
  <cp:revision>2</cp:revision>
  <dcterms:created xsi:type="dcterms:W3CDTF">2024-04-22T09:12:00Z</dcterms:created>
  <dcterms:modified xsi:type="dcterms:W3CDTF">2024-04-22T09:12:00Z</dcterms:modified>
</cp:coreProperties>
</file>